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032B14" w:rsidRPr="00032B14" w:rsidTr="00B725A2">
        <w:tc>
          <w:tcPr>
            <w:tcW w:w="11880" w:type="dxa"/>
          </w:tcPr>
          <w:tbl>
            <w:tblPr>
              <w:tblStyle w:val="TableGrid"/>
              <w:tblW w:w="0" w:type="auto"/>
              <w:tblLayout w:type="fixed"/>
              <w:tblLook w:val="04A0" w:firstRow="1" w:lastRow="0" w:firstColumn="1" w:lastColumn="0" w:noHBand="0" w:noVBand="1"/>
            </w:tblPr>
            <w:tblGrid>
              <w:gridCol w:w="9337"/>
            </w:tblGrid>
            <w:tr w:rsidR="00032B14" w:rsidRPr="00032B14" w:rsidTr="00B725A2">
              <w:trPr>
                <w:trHeight w:val="170"/>
              </w:trPr>
              <w:tc>
                <w:tcPr>
                  <w:tcW w:w="9337" w:type="dxa"/>
                </w:tcPr>
                <w:p w:rsidR="00032B14" w:rsidRPr="00032B14" w:rsidRDefault="00032B14" w:rsidP="00032B14">
                  <w:pPr>
                    <w:jc w:val="right"/>
                    <w:rPr>
                      <w:rFonts w:ascii="Times New Roman" w:eastAsia="Calibri" w:hAnsi="Times New Roman" w:cs="Times New Roman"/>
                      <w:sz w:val="24"/>
                      <w:szCs w:val="24"/>
                    </w:rPr>
                  </w:pPr>
                  <w:r w:rsidRPr="00032B14">
                    <w:rPr>
                      <w:rFonts w:ascii="Times New Roman" w:eastAsia="Calibri" w:hAnsi="Times New Roman" w:cs="Times New Roman"/>
                      <w:sz w:val="24"/>
                      <w:szCs w:val="24"/>
                    </w:rPr>
                    <w:t>Form 235 c</w:t>
                  </w:r>
                </w:p>
              </w:tc>
            </w:tr>
            <w:tr w:rsidR="00032B14" w:rsidRPr="00032B14" w:rsidTr="00B725A2">
              <w:trPr>
                <w:trHeight w:val="242"/>
              </w:trPr>
              <w:tc>
                <w:tcPr>
                  <w:tcW w:w="9337" w:type="dxa"/>
                </w:tcPr>
                <w:p w:rsidR="00032B14" w:rsidRPr="00032B14" w:rsidRDefault="00032B14" w:rsidP="00032B14">
                  <w:pPr>
                    <w:jc w:val="center"/>
                    <w:rPr>
                      <w:rFonts w:ascii="Times New Roman" w:eastAsia="Calibri" w:hAnsi="Times New Roman" w:cs="Times New Roman"/>
                      <w:sz w:val="24"/>
                      <w:szCs w:val="24"/>
                    </w:rPr>
                  </w:pPr>
                  <w:r w:rsidRPr="00032B14">
                    <w:rPr>
                      <w:rFonts w:ascii="Times New Roman" w:eastAsia="Calibri" w:hAnsi="Times New Roman" w:cs="Times New Roman"/>
                      <w:sz w:val="24"/>
                      <w:szCs w:val="24"/>
                    </w:rPr>
                    <w:t>UNITED REPUBLIC OF TANZANIA</w:t>
                  </w:r>
                </w:p>
              </w:tc>
            </w:tr>
            <w:tr w:rsidR="00032B14" w:rsidRPr="00032B14" w:rsidTr="00B725A2">
              <w:tc>
                <w:tcPr>
                  <w:tcW w:w="9337" w:type="dxa"/>
                </w:tcPr>
                <w:p w:rsidR="00032B14" w:rsidRPr="00032B14" w:rsidRDefault="00032B14" w:rsidP="00032B14">
                  <w:pPr>
                    <w:jc w:val="center"/>
                    <w:rPr>
                      <w:rFonts w:ascii="Times New Roman" w:eastAsia="Calibri" w:hAnsi="Times New Roman" w:cs="Times New Roman"/>
                      <w:sz w:val="24"/>
                      <w:szCs w:val="24"/>
                    </w:rPr>
                  </w:pPr>
                  <w:r w:rsidRPr="00032B14">
                    <w:rPr>
                      <w:rFonts w:ascii="Times New Roman" w:eastAsia="Calibri" w:hAnsi="Times New Roman" w:cs="Times New Roman"/>
                      <w:sz w:val="24"/>
                      <w:szCs w:val="24"/>
                    </w:rPr>
                    <w:t>BUSINESS REGISTRATIONS AND LICENSING ACENCY</w:t>
                  </w:r>
                </w:p>
              </w:tc>
            </w:tr>
            <w:tr w:rsidR="00032B14" w:rsidRPr="00032B14" w:rsidTr="00B725A2">
              <w:tc>
                <w:tcPr>
                  <w:tcW w:w="9337" w:type="dxa"/>
                </w:tcPr>
                <w:p w:rsidR="00032B14" w:rsidRPr="00032B14" w:rsidRDefault="00032B14" w:rsidP="00032B14">
                  <w:pPr>
                    <w:jc w:val="center"/>
                    <w:rPr>
                      <w:rFonts w:ascii="Times New Roman" w:eastAsia="Calibri" w:hAnsi="Times New Roman" w:cs="Times New Roman"/>
                      <w:sz w:val="24"/>
                      <w:szCs w:val="24"/>
                    </w:rPr>
                  </w:pPr>
                  <w:bookmarkStart w:id="0" w:name="_GoBack"/>
                  <w:r w:rsidRPr="00032B14">
                    <w:rPr>
                      <w:rFonts w:ascii="Times New Roman" w:eastAsia="Calibri" w:hAnsi="Times New Roman" w:cs="Times New Roman"/>
                      <w:sz w:val="24"/>
                      <w:szCs w:val="24"/>
                    </w:rPr>
                    <w:t xml:space="preserve">NOTICE TO TRANSFEREE COMPANY BY NON </w:t>
                  </w:r>
                  <w:proofErr w:type="gramStart"/>
                  <w:r w:rsidRPr="00032B14">
                    <w:rPr>
                      <w:rFonts w:ascii="Times New Roman" w:eastAsia="Calibri" w:hAnsi="Times New Roman" w:cs="Times New Roman"/>
                      <w:sz w:val="24"/>
                      <w:szCs w:val="24"/>
                    </w:rPr>
                    <w:t>ASSENTING  SHAREHOLDERS</w:t>
                  </w:r>
                  <w:bookmarkEnd w:id="0"/>
                  <w:proofErr w:type="gramEnd"/>
                </w:p>
              </w:tc>
            </w:tr>
            <w:tr w:rsidR="00032B14" w:rsidRPr="00032B14" w:rsidTr="00B725A2">
              <w:tc>
                <w:tcPr>
                  <w:tcW w:w="9337" w:type="dxa"/>
                </w:tcPr>
                <w:p w:rsidR="00032B14" w:rsidRPr="00032B14" w:rsidRDefault="00032B14" w:rsidP="00032B14">
                  <w:pPr>
                    <w:rPr>
                      <w:rFonts w:ascii="Times New Roman" w:eastAsia="Calibri" w:hAnsi="Times New Roman" w:cs="Times New Roman"/>
                      <w:sz w:val="24"/>
                      <w:szCs w:val="24"/>
                    </w:rPr>
                  </w:pPr>
                  <w:r w:rsidRPr="00032B14">
                    <w:rPr>
                      <w:rFonts w:ascii="Times New Roman" w:eastAsia="Calibri" w:hAnsi="Times New Roman" w:cs="Times New Roman"/>
                      <w:sz w:val="24"/>
                      <w:szCs w:val="24"/>
                    </w:rPr>
                    <w:t>Re: ................................................................. Limited (“the Transferor Company”)</w:t>
                  </w:r>
                </w:p>
              </w:tc>
            </w:tr>
            <w:tr w:rsidR="00032B14" w:rsidRPr="00032B14" w:rsidTr="00B725A2">
              <w:tc>
                <w:tcPr>
                  <w:tcW w:w="9337" w:type="dxa"/>
                </w:tcPr>
                <w:p w:rsidR="00032B14" w:rsidRPr="00032B14" w:rsidRDefault="00032B14" w:rsidP="00032B14">
                  <w:pPr>
                    <w:rPr>
                      <w:rFonts w:ascii="Times New Roman" w:eastAsia="Calibri" w:hAnsi="Times New Roman" w:cs="Times New Roman"/>
                      <w:sz w:val="24"/>
                      <w:szCs w:val="24"/>
                    </w:rPr>
                  </w:pPr>
                  <w:r w:rsidRPr="00032B14">
                    <w:rPr>
                      <w:rFonts w:ascii="Times New Roman" w:eastAsia="Calibri" w:hAnsi="Times New Roman" w:cs="Times New Roman"/>
                      <w:sz w:val="24"/>
                      <w:szCs w:val="24"/>
                    </w:rPr>
                    <w:t>Notice by ...................................................... Limited (“the Transferee Company”)</w:t>
                  </w:r>
                </w:p>
              </w:tc>
            </w:tr>
            <w:tr w:rsidR="00032B14" w:rsidRPr="00032B14" w:rsidTr="00B725A2">
              <w:tc>
                <w:tcPr>
                  <w:tcW w:w="9337" w:type="dxa"/>
                </w:tcPr>
                <w:p w:rsidR="00032B14" w:rsidRPr="00032B14" w:rsidRDefault="00032B14" w:rsidP="00032B14">
                  <w:pPr>
                    <w:rPr>
                      <w:rFonts w:ascii="Times New Roman" w:eastAsia="Calibri" w:hAnsi="Times New Roman" w:cs="Times New Roman"/>
                      <w:sz w:val="24"/>
                      <w:szCs w:val="24"/>
                    </w:rPr>
                  </w:pPr>
                  <w:r w:rsidRPr="00032B14">
                    <w:rPr>
                      <w:rFonts w:ascii="Times New Roman" w:eastAsia="Calibri" w:hAnsi="Times New Roman" w:cs="Times New Roman"/>
                      <w:sz w:val="24"/>
                      <w:szCs w:val="24"/>
                    </w:rPr>
                    <w:t xml:space="preserve">To: </w:t>
                  </w:r>
                  <w:r w:rsidRPr="00032B14">
                    <w:rPr>
                      <w:rFonts w:ascii="Times New Roman" w:eastAsia="Calibri" w:hAnsi="Times New Roman" w:cs="Times New Roman"/>
                      <w:i/>
                      <w:sz w:val="24"/>
                      <w:szCs w:val="24"/>
                    </w:rPr>
                    <w:t>(note(a))</w:t>
                  </w:r>
                  <w:r w:rsidRPr="00032B14">
                    <w:rPr>
                      <w:rFonts w:ascii="Times New Roman" w:eastAsia="Calibri" w:hAnsi="Times New Roman" w:cs="Times New Roman"/>
                      <w:sz w:val="24"/>
                      <w:szCs w:val="24"/>
                    </w:rPr>
                    <w:t xml:space="preserve"> ......................................................................................................</w:t>
                  </w:r>
                </w:p>
              </w:tc>
            </w:tr>
            <w:tr w:rsidR="00032B14" w:rsidRPr="00032B14" w:rsidTr="00B725A2">
              <w:tc>
                <w:tcPr>
                  <w:tcW w:w="9337" w:type="dxa"/>
                </w:tcPr>
                <w:p w:rsidR="00032B14" w:rsidRPr="00032B14" w:rsidRDefault="00032B14" w:rsidP="00032B14">
                  <w:pPr>
                    <w:jc w:val="both"/>
                    <w:rPr>
                      <w:rFonts w:ascii="Times New Roman" w:eastAsia="Calibri" w:hAnsi="Times New Roman" w:cs="Times New Roman"/>
                      <w:sz w:val="24"/>
                      <w:szCs w:val="24"/>
                    </w:rPr>
                  </w:pPr>
                  <w:r w:rsidRPr="00032B14">
                    <w:rPr>
                      <w:rFonts w:ascii="Times New Roman" w:eastAsia="Calibri" w:hAnsi="Times New Roman" w:cs="Times New Roman"/>
                      <w:sz w:val="24"/>
                      <w:szCs w:val="24"/>
                    </w:rPr>
                    <w:t xml:space="preserve">Whereas scheme or contract involving the transfer of the </w:t>
                  </w:r>
                  <w:r w:rsidRPr="00032B14">
                    <w:rPr>
                      <w:rFonts w:ascii="Times New Roman" w:eastAsia="Calibri" w:hAnsi="Times New Roman" w:cs="Times New Roman"/>
                      <w:i/>
                      <w:sz w:val="24"/>
                      <w:szCs w:val="24"/>
                    </w:rPr>
                    <w:t>(note(b))</w:t>
                  </w:r>
                  <w:r w:rsidRPr="00032B14">
                    <w:rPr>
                      <w:rFonts w:ascii="Times New Roman" w:eastAsia="Calibri" w:hAnsi="Times New Roman" w:cs="Times New Roman"/>
                      <w:sz w:val="24"/>
                      <w:szCs w:val="24"/>
                    </w:rPr>
                    <w:t xml:space="preserve"> shares in the Transferor Company to the Transferee Company was up to the ................................. day of ........................ 20 ................................ (being a date within 4 months of the making of the offer in that behalf by Transferee </w:t>
                  </w:r>
                  <w:proofErr w:type="gramStart"/>
                  <w:r w:rsidRPr="00032B14">
                    <w:rPr>
                      <w:rFonts w:ascii="Times New Roman" w:eastAsia="Calibri" w:hAnsi="Times New Roman" w:cs="Times New Roman"/>
                      <w:sz w:val="24"/>
                      <w:szCs w:val="24"/>
                    </w:rPr>
                    <w:t>Company )</w:t>
                  </w:r>
                  <w:proofErr w:type="gramEnd"/>
                  <w:r w:rsidRPr="00032B14">
                    <w:rPr>
                      <w:rFonts w:ascii="Times New Roman" w:eastAsia="Calibri" w:hAnsi="Times New Roman" w:cs="Times New Roman"/>
                      <w:sz w:val="24"/>
                      <w:szCs w:val="24"/>
                    </w:rPr>
                    <w:t xml:space="preserve"> approved by the holder of not less than nine-tenth in value of those shares (other than shares already held at the date of the offer by or by nominee for the Transferee Company or its subsidiary.</w:t>
                  </w:r>
                </w:p>
              </w:tc>
            </w:tr>
            <w:tr w:rsidR="00032B14" w:rsidRPr="00032B14" w:rsidTr="00B725A2">
              <w:tc>
                <w:tcPr>
                  <w:tcW w:w="9337" w:type="dxa"/>
                </w:tcPr>
                <w:p w:rsidR="00032B14" w:rsidRPr="00032B14" w:rsidRDefault="00032B14" w:rsidP="00032B14">
                  <w:pPr>
                    <w:jc w:val="both"/>
                    <w:rPr>
                      <w:rFonts w:ascii="Times New Roman" w:eastAsia="Calibri" w:hAnsi="Times New Roman" w:cs="Times New Roman"/>
                      <w:sz w:val="24"/>
                      <w:szCs w:val="24"/>
                    </w:rPr>
                  </w:pPr>
                  <w:r w:rsidRPr="00032B14">
                    <w:rPr>
                      <w:rFonts w:ascii="Times New Roman" w:eastAsia="Calibri" w:hAnsi="Times New Roman" w:cs="Times New Roman"/>
                      <w:sz w:val="24"/>
                      <w:szCs w:val="24"/>
                    </w:rPr>
                    <w:t xml:space="preserve">Whereas in pursuance of that scheme or </w:t>
                  </w:r>
                  <w:proofErr w:type="gramStart"/>
                  <w:r w:rsidRPr="00032B14">
                    <w:rPr>
                      <w:rFonts w:ascii="Times New Roman" w:eastAsia="Calibri" w:hAnsi="Times New Roman" w:cs="Times New Roman"/>
                      <w:sz w:val="24"/>
                      <w:szCs w:val="24"/>
                    </w:rPr>
                    <w:t>contract,…</w:t>
                  </w:r>
                  <w:proofErr w:type="gramEnd"/>
                  <w:r w:rsidRPr="00032B14">
                    <w:rPr>
                      <w:rFonts w:ascii="Times New Roman" w:eastAsia="Calibri" w:hAnsi="Times New Roman" w:cs="Times New Roman"/>
                      <w:sz w:val="24"/>
                      <w:szCs w:val="24"/>
                    </w:rPr>
                    <w:t>…….</w:t>
                  </w:r>
                  <w:r w:rsidRPr="00032B14">
                    <w:rPr>
                      <w:rFonts w:ascii="Times New Roman" w:eastAsia="Calibri" w:hAnsi="Times New Roman" w:cs="Times New Roman"/>
                      <w:i/>
                      <w:sz w:val="24"/>
                      <w:szCs w:val="24"/>
                    </w:rPr>
                    <w:t xml:space="preserve">(note(c)) </w:t>
                  </w:r>
                  <w:r w:rsidRPr="00032B14">
                    <w:rPr>
                      <w:rFonts w:ascii="Times New Roman" w:eastAsia="Calibri" w:hAnsi="Times New Roman" w:cs="Times New Roman"/>
                      <w:sz w:val="24"/>
                      <w:szCs w:val="24"/>
                    </w:rPr>
                    <w:t>shares were on the ....................... day of 20 ................... transferred to the Transferee Company or to its nominee.</w:t>
                  </w:r>
                </w:p>
              </w:tc>
            </w:tr>
            <w:tr w:rsidR="00032B14" w:rsidRPr="00032B14" w:rsidTr="00B725A2">
              <w:tc>
                <w:tcPr>
                  <w:tcW w:w="9337" w:type="dxa"/>
                </w:tcPr>
                <w:p w:rsidR="00032B14" w:rsidRPr="00032B14" w:rsidRDefault="00032B14" w:rsidP="00032B14">
                  <w:pPr>
                    <w:jc w:val="both"/>
                    <w:rPr>
                      <w:rFonts w:ascii="Times New Roman" w:eastAsia="Calibri" w:hAnsi="Times New Roman" w:cs="Times New Roman"/>
                      <w:sz w:val="24"/>
                      <w:szCs w:val="24"/>
                    </w:rPr>
                  </w:pPr>
                  <w:r w:rsidRPr="00032B14">
                    <w:rPr>
                      <w:rFonts w:ascii="Times New Roman" w:eastAsia="Calibri" w:hAnsi="Times New Roman" w:cs="Times New Roman"/>
                      <w:sz w:val="24"/>
                      <w:szCs w:val="24"/>
                    </w:rPr>
                    <w:t>Now therefore, the Transferee Company hereby gives you notice that those shares together with such other shares in the Transferor Company as were held by, or by a nominee for the Transferee Company or its subsidiary on the said date comprise or include nine tenths in value of the ………</w:t>
                  </w:r>
                  <w:proofErr w:type="gramStart"/>
                  <w:r w:rsidRPr="00032B14">
                    <w:rPr>
                      <w:rFonts w:ascii="Times New Roman" w:eastAsia="Calibri" w:hAnsi="Times New Roman" w:cs="Times New Roman"/>
                      <w:sz w:val="24"/>
                      <w:szCs w:val="24"/>
                    </w:rPr>
                    <w:t>….</w:t>
                  </w:r>
                  <w:r w:rsidRPr="00032B14">
                    <w:rPr>
                      <w:rFonts w:ascii="Times New Roman" w:eastAsia="Calibri" w:hAnsi="Times New Roman" w:cs="Times New Roman"/>
                      <w:i/>
                      <w:sz w:val="24"/>
                      <w:szCs w:val="24"/>
                    </w:rPr>
                    <w:t>(</w:t>
                  </w:r>
                  <w:proofErr w:type="gramEnd"/>
                  <w:r w:rsidRPr="00032B14">
                    <w:rPr>
                      <w:rFonts w:ascii="Times New Roman" w:eastAsia="Calibri" w:hAnsi="Times New Roman" w:cs="Times New Roman"/>
                      <w:i/>
                      <w:sz w:val="24"/>
                      <w:szCs w:val="24"/>
                    </w:rPr>
                    <w:t xml:space="preserve">note(b)) </w:t>
                  </w:r>
                  <w:r w:rsidRPr="00032B14">
                    <w:rPr>
                      <w:rFonts w:ascii="Times New Roman" w:eastAsia="Calibri" w:hAnsi="Times New Roman" w:cs="Times New Roman"/>
                      <w:sz w:val="24"/>
                      <w:szCs w:val="24"/>
                    </w:rPr>
                    <w:t>shares in the Transferor Company.</w:t>
                  </w:r>
                </w:p>
              </w:tc>
            </w:tr>
            <w:tr w:rsidR="00032B14" w:rsidRPr="00032B14" w:rsidTr="00B725A2">
              <w:trPr>
                <w:trHeight w:val="2042"/>
              </w:trPr>
              <w:tc>
                <w:tcPr>
                  <w:tcW w:w="9337" w:type="dxa"/>
                </w:tcPr>
                <w:p w:rsidR="00032B14" w:rsidRPr="00032B14" w:rsidRDefault="00032B14" w:rsidP="00032B14">
                  <w:pPr>
                    <w:jc w:val="both"/>
                    <w:rPr>
                      <w:rFonts w:ascii="Times New Roman" w:eastAsia="Calibri" w:hAnsi="Times New Roman" w:cs="Times New Roman"/>
                      <w:sz w:val="24"/>
                      <w:szCs w:val="24"/>
                    </w:rPr>
                  </w:pPr>
                  <w:r w:rsidRPr="00032B14">
                    <w:rPr>
                      <w:rFonts w:ascii="Times New Roman" w:eastAsia="Calibri" w:hAnsi="Times New Roman" w:cs="Times New Roman"/>
                      <w:sz w:val="24"/>
                      <w:szCs w:val="24"/>
                    </w:rPr>
                    <w:t>And further take notice that, within three months from the date of this notice, any shareholder  may notify the Transferee Company to acquire….</w:t>
                  </w:r>
                  <w:r w:rsidRPr="00032B14">
                    <w:rPr>
                      <w:rFonts w:ascii="Times New Roman" w:eastAsia="Calibri" w:hAnsi="Times New Roman" w:cs="Times New Roman"/>
                      <w:i/>
                      <w:sz w:val="24"/>
                      <w:szCs w:val="24"/>
                    </w:rPr>
                    <w:t>(note(b))</w:t>
                  </w:r>
                  <w:r w:rsidRPr="00032B14">
                    <w:rPr>
                      <w:rFonts w:ascii="Times New Roman" w:eastAsia="Calibri" w:hAnsi="Times New Roman" w:cs="Times New Roman"/>
                      <w:sz w:val="24"/>
                      <w:szCs w:val="24"/>
                    </w:rPr>
                    <w:t xml:space="preserve"> shares of Transferee in the Transferor Company, and that if the Transferor gives such notice the Transferee Company shall be entitled and bound to acquire those shares on the terms on which under the said scheme or contract the shares of the approving shareholders were transferred to it, or on such other terms as may be agreed or as the Court on the application either of the Transferee Company or shareholder thinks fit.</w:t>
                  </w:r>
                </w:p>
              </w:tc>
            </w:tr>
            <w:tr w:rsidR="00032B14" w:rsidRPr="00032B14" w:rsidTr="00B725A2">
              <w:trPr>
                <w:trHeight w:val="449"/>
              </w:trPr>
              <w:tc>
                <w:tcPr>
                  <w:tcW w:w="9337" w:type="dxa"/>
                </w:tcPr>
                <w:p w:rsidR="00032B14" w:rsidRPr="00032B14" w:rsidRDefault="00032B14" w:rsidP="00032B14">
                  <w:pPr>
                    <w:rPr>
                      <w:rFonts w:ascii="Times New Roman" w:eastAsia="Calibri" w:hAnsi="Times New Roman" w:cs="Times New Roman"/>
                      <w:sz w:val="24"/>
                      <w:szCs w:val="24"/>
                    </w:rPr>
                  </w:pPr>
                  <w:r w:rsidRPr="00032B14">
                    <w:rPr>
                      <w:rFonts w:ascii="Times New Roman" w:eastAsia="Calibri" w:hAnsi="Times New Roman" w:cs="Times New Roman"/>
                      <w:sz w:val="24"/>
                      <w:szCs w:val="24"/>
                    </w:rPr>
                    <w:t>Signed ............................................................. Date ........................................................</w:t>
                  </w:r>
                </w:p>
              </w:tc>
            </w:tr>
            <w:tr w:rsidR="00032B14" w:rsidRPr="00032B14" w:rsidTr="00B725A2">
              <w:trPr>
                <w:trHeight w:val="251"/>
              </w:trPr>
              <w:tc>
                <w:tcPr>
                  <w:tcW w:w="9337" w:type="dxa"/>
                </w:tcPr>
                <w:p w:rsidR="00032B14" w:rsidRPr="00032B14" w:rsidRDefault="00032B14" w:rsidP="00032B14">
                  <w:pPr>
                    <w:rPr>
                      <w:rFonts w:ascii="Times New Roman" w:eastAsia="Calibri" w:hAnsi="Times New Roman" w:cs="Times New Roman"/>
                      <w:sz w:val="24"/>
                      <w:szCs w:val="24"/>
                    </w:rPr>
                  </w:pPr>
                  <w:r w:rsidRPr="00032B14">
                    <w:rPr>
                      <w:rFonts w:ascii="Times New Roman" w:eastAsia="Calibri" w:hAnsi="Times New Roman" w:cs="Times New Roman"/>
                      <w:sz w:val="24"/>
                      <w:szCs w:val="24"/>
                    </w:rPr>
                    <w:t>for the Transferee Company</w:t>
                  </w:r>
                </w:p>
              </w:tc>
            </w:tr>
            <w:tr w:rsidR="00032B14" w:rsidRPr="00032B14" w:rsidTr="00B725A2">
              <w:trPr>
                <w:trHeight w:val="161"/>
              </w:trPr>
              <w:tc>
                <w:tcPr>
                  <w:tcW w:w="9337" w:type="dxa"/>
                </w:tcPr>
                <w:p w:rsidR="00032B14" w:rsidRPr="00032B14" w:rsidRDefault="00032B14" w:rsidP="00032B14">
                  <w:pPr>
                    <w:rPr>
                      <w:rFonts w:ascii="Times New Roman" w:eastAsia="Calibri" w:hAnsi="Times New Roman" w:cs="Times New Roman"/>
                      <w:sz w:val="24"/>
                      <w:szCs w:val="24"/>
                    </w:rPr>
                  </w:pPr>
                  <w:r w:rsidRPr="00032B14">
                    <w:rPr>
                      <w:rFonts w:ascii="Times New Roman" w:eastAsia="Calibri" w:hAnsi="Times New Roman" w:cs="Times New Roman"/>
                      <w:sz w:val="24"/>
                      <w:szCs w:val="24"/>
                    </w:rPr>
                    <w:t>(Director / Secretary)</w:t>
                  </w:r>
                </w:p>
              </w:tc>
            </w:tr>
            <w:tr w:rsidR="00032B14" w:rsidRPr="00032B14" w:rsidTr="00B725A2">
              <w:trPr>
                <w:trHeight w:val="161"/>
              </w:trPr>
              <w:tc>
                <w:tcPr>
                  <w:tcW w:w="9337" w:type="dxa"/>
                </w:tcPr>
                <w:p w:rsidR="00032B14" w:rsidRPr="00032B14" w:rsidRDefault="00032B14" w:rsidP="00032B14">
                  <w:pPr>
                    <w:rPr>
                      <w:rFonts w:ascii="Times New Roman" w:eastAsia="Calibri" w:hAnsi="Times New Roman" w:cs="Times New Roman"/>
                      <w:sz w:val="24"/>
                      <w:szCs w:val="24"/>
                    </w:rPr>
                  </w:pPr>
                  <w:r w:rsidRPr="00032B14">
                    <w:rPr>
                      <w:rFonts w:ascii="Times New Roman" w:eastAsia="Calibri" w:hAnsi="Times New Roman" w:cs="Times New Roman"/>
                      <w:sz w:val="24"/>
                      <w:szCs w:val="24"/>
                    </w:rPr>
                    <w:t>Notes:</w:t>
                  </w:r>
                </w:p>
              </w:tc>
            </w:tr>
            <w:tr w:rsidR="00032B14" w:rsidRPr="00032B14" w:rsidTr="00B725A2">
              <w:trPr>
                <w:trHeight w:val="413"/>
              </w:trPr>
              <w:tc>
                <w:tcPr>
                  <w:tcW w:w="9337" w:type="dxa"/>
                </w:tcPr>
                <w:p w:rsidR="00032B14" w:rsidRPr="00032B14" w:rsidRDefault="00032B14" w:rsidP="00032B14">
                  <w:pPr>
                    <w:numPr>
                      <w:ilvl w:val="0"/>
                      <w:numId w:val="1"/>
                    </w:numPr>
                    <w:contextualSpacing/>
                    <w:rPr>
                      <w:rFonts w:ascii="Times New Roman" w:eastAsia="Calibri" w:hAnsi="Times New Roman" w:cs="Times New Roman"/>
                      <w:sz w:val="24"/>
                      <w:szCs w:val="24"/>
                    </w:rPr>
                  </w:pPr>
                  <w:r w:rsidRPr="00032B14">
                    <w:rPr>
                      <w:rFonts w:ascii="Times New Roman" w:eastAsia="Calibri" w:hAnsi="Times New Roman" w:cs="Times New Roman"/>
                      <w:sz w:val="24"/>
                      <w:szCs w:val="24"/>
                    </w:rPr>
                    <w:t>insert name (s) and address(s) of non - assenting shareholders));</w:t>
                  </w:r>
                </w:p>
              </w:tc>
            </w:tr>
            <w:tr w:rsidR="00032B14" w:rsidRPr="00032B14" w:rsidTr="00B725A2">
              <w:trPr>
                <w:trHeight w:val="179"/>
              </w:trPr>
              <w:tc>
                <w:tcPr>
                  <w:tcW w:w="9337" w:type="dxa"/>
                </w:tcPr>
                <w:p w:rsidR="00032B14" w:rsidRPr="00032B14" w:rsidRDefault="00032B14" w:rsidP="00032B14">
                  <w:pPr>
                    <w:numPr>
                      <w:ilvl w:val="0"/>
                      <w:numId w:val="1"/>
                    </w:numPr>
                    <w:contextualSpacing/>
                    <w:rPr>
                      <w:rFonts w:ascii="Times New Roman" w:eastAsia="Calibri" w:hAnsi="Times New Roman" w:cs="Times New Roman"/>
                      <w:sz w:val="24"/>
                      <w:szCs w:val="24"/>
                    </w:rPr>
                  </w:pPr>
                  <w:r w:rsidRPr="00032B14">
                    <w:rPr>
                      <w:rFonts w:ascii="Times New Roman" w:eastAsia="Calibri" w:hAnsi="Times New Roman" w:cs="Times New Roman"/>
                      <w:sz w:val="24"/>
                      <w:szCs w:val="24"/>
                    </w:rPr>
                    <w:t xml:space="preserve">if the officer is limited to a certain class or c lasses of shareholders, state description of that class or those classes; and </w:t>
                  </w:r>
                </w:p>
              </w:tc>
            </w:tr>
            <w:tr w:rsidR="00032B14" w:rsidRPr="00032B14" w:rsidTr="00B725A2">
              <w:trPr>
                <w:trHeight w:val="611"/>
              </w:trPr>
              <w:tc>
                <w:tcPr>
                  <w:tcW w:w="9337" w:type="dxa"/>
                </w:tcPr>
                <w:p w:rsidR="00032B14" w:rsidRPr="00032B14" w:rsidRDefault="00032B14" w:rsidP="00032B14">
                  <w:pPr>
                    <w:numPr>
                      <w:ilvl w:val="0"/>
                      <w:numId w:val="1"/>
                    </w:numPr>
                    <w:contextualSpacing/>
                    <w:rPr>
                      <w:rFonts w:ascii="Times New Roman" w:eastAsia="Calibri" w:hAnsi="Times New Roman" w:cs="Times New Roman"/>
                      <w:sz w:val="24"/>
                      <w:szCs w:val="24"/>
                    </w:rPr>
                  </w:pPr>
                  <w:r w:rsidRPr="00032B14">
                    <w:rPr>
                      <w:rFonts w:ascii="Times New Roman" w:eastAsia="Calibri" w:hAnsi="Times New Roman" w:cs="Times New Roman"/>
                      <w:sz w:val="24"/>
                      <w:szCs w:val="24"/>
                    </w:rPr>
                    <w:t>state number of shares transferred.</w:t>
                  </w:r>
                </w:p>
              </w:tc>
            </w:tr>
          </w:tbl>
          <w:p w:rsidR="00032B14" w:rsidRPr="00032B14" w:rsidRDefault="00032B14" w:rsidP="00032B14">
            <w:pPr>
              <w:spacing w:before="240"/>
              <w:contextualSpacing/>
              <w:jc w:val="right"/>
              <w:rPr>
                <w:rFonts w:ascii="Times New Roman" w:eastAsia="Calibri" w:hAnsi="Times New Roman" w:cs="Times New Roman"/>
                <w:sz w:val="24"/>
                <w:szCs w:val="24"/>
                <w:highlight w:val="yellow"/>
              </w:rPr>
            </w:pPr>
          </w:p>
        </w:tc>
      </w:tr>
    </w:tbl>
    <w:p w:rsidR="00AE1F45" w:rsidRDefault="00032B14"/>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85460"/>
    <w:multiLevelType w:val="hybridMultilevel"/>
    <w:tmpl w:val="6E088B56"/>
    <w:lvl w:ilvl="0" w:tplc="4F4814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14"/>
    <w:rsid w:val="00032B14"/>
    <w:rsid w:val="0092476A"/>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92ABF-992C-416F-9329-43AF70C7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2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2026-05-06T07:06:00Z</dcterms:created>
  <dcterms:modified xsi:type="dcterms:W3CDTF">2026-05-06T07:07:00Z</dcterms:modified>
</cp:coreProperties>
</file>